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6B7280"/>
          <w:spacing w:val="20"/>
          <w:sz w:val="16"/>
          <w:szCs w:val="16"/>
        </w:rPr>
        <w:t xml:space="preserve">THE PM PLAYBOOK</w:t>
      </w:r>
    </w:p>
    <w:p>
      <w:pPr>
        <w:pBdr>
          <w:bottom w:val="single" w:color="F2A93B" w:sz="12" w:space="8"/>
        </w:pBdr>
        <w:spacing w:after="200"/>
      </w:pPr>
      <w:r>
        <w:rPr>
          <w:rFonts w:ascii="Georgia" w:cs="Georgia" w:eastAsia="Georgia" w:hAnsi="Georgia"/>
          <w:b/>
          <w:bCs/>
          <w:color w:val="14213D"/>
          <w:sz w:val="44"/>
          <w:szCs w:val="44"/>
        </w:rPr>
        <w:t xml:space="preserve">Project Charter Template</w:t>
      </w:r>
    </w:p>
    <w:p>
      <w:pPr>
        <w:spacing w:after="240"/>
      </w:pPr>
      <w:r>
        <w:rPr>
          <w:rFonts w:ascii="Calibri" w:cs="Calibri" w:eastAsia="Calibri" w:hAnsi="Calibri"/>
          <w:i/>
          <w:iCs/>
          <w:color w:val="6B7280"/>
          <w:sz w:val="21"/>
          <w:szCs w:val="21"/>
        </w:rPr>
        <w:t xml:space="preserve">One page. Filled in with your sponsor before any work starts. If you can’t answer every section below in a 30-minute conversation, that’s the real risk on this project — not the work itself.</w:t>
      </w:r>
    </w:p>
    <w:tbl>
      <w:tblPr>
        <w:tblW w:type="dxa" w:w="99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7306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1EFEA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4213D"/>
                <w:sz w:val="19"/>
                <w:szCs w:val="19"/>
              </w:rPr>
              <w:t xml:space="preserve">Project Name</w:t>
            </w:r>
          </w:p>
        </w:tc>
        <w:tc>
          <w:tcPr>
            <w:tcW w:type="dxa" w:w="73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13D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1EFEA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4213D"/>
                <w:sz w:val="19"/>
                <w:szCs w:val="19"/>
              </w:rPr>
              <w:t xml:space="preserve">Sponsor</w:t>
            </w:r>
          </w:p>
        </w:tc>
        <w:tc>
          <w:tcPr>
            <w:tcW w:type="dxa" w:w="73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13D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1EFEA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4213D"/>
                <w:sz w:val="19"/>
                <w:szCs w:val="19"/>
              </w:rPr>
              <w:t xml:space="preserve">Project Manager</w:t>
            </w:r>
          </w:p>
        </w:tc>
        <w:tc>
          <w:tcPr>
            <w:tcW w:type="dxa" w:w="73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13D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1EFEA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4213D"/>
                <w:sz w:val="19"/>
                <w:szCs w:val="19"/>
              </w:rPr>
              <w:t xml:space="preserve">Date</w:t>
            </w:r>
          </w:p>
        </w:tc>
        <w:tc>
          <w:tcPr>
            <w:tcW w:type="dxa" w:w="73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13D"/>
                <w:sz w:val="19"/>
                <w:szCs w:val="19"/>
              </w:rPr>
              <w:t xml:space="preserve"/>
            </w:r>
          </w:p>
        </w:tc>
      </w:tr>
    </w:tbl>
    <w:p>
      <w:pPr>
        <w:spacing w:after="90" w:before="220"/>
      </w:pPr>
      <w:r>
        <w:rPr>
          <w:rFonts w:ascii="Calibri" w:cs="Calibri" w:eastAsia="Calibri" w:hAnsi="Calibri"/>
          <w:b/>
          <w:bCs/>
          <w:color w:val="14213D"/>
          <w:spacing w:val="14"/>
          <w:sz w:val="18"/>
          <w:szCs w:val="18"/>
        </w:rPr>
        <w:t xml:space="preserve">OBJECTIVE</w:t>
      </w:r>
    </w:p>
    <w:p>
      <w:pPr>
        <w:spacing w:after="80"/>
      </w:pPr>
      <w:r>
        <w:rPr>
          <w:rFonts w:ascii="Calibri" w:cs="Calibri" w:eastAsia="Calibri" w:hAnsi="Calibri"/>
          <w:i w:val="false"/>
          <w:iCs w:val="false"/>
          <w:color w:val="6B7280"/>
          <w:sz w:val="21"/>
          <w:szCs w:val="21"/>
        </w:rPr>
        <w:t xml:space="preserve">What are we doing, and why does it matter to the business? One or two sentences.</w:t>
      </w:r>
    </w:p>
    <w:p>
      <w:pPr>
        <w:pBdr>
          <w:bottom w:val="single" w:color="BFBFBC" w:sz="4"/>
        </w:pBdr>
        <w:spacing w:after="260"/>
      </w:pPr>
      <w:r>
        <w:rPr>
          <w:rFonts w:ascii="Calibri" w:cs="Calibri" w:eastAsia="Calibri" w:hAnsi="Calibri"/>
          <w:sz w:val="21"/>
          <w:szCs w:val="21"/>
        </w:rPr>
        <w:t xml:space="preserve"> </w:t>
      </w:r>
    </w:p>
    <w:p>
      <w:pPr>
        <w:pBdr>
          <w:bottom w:val="single" w:color="BFBFBC" w:sz="4"/>
        </w:pBdr>
        <w:spacing w:after="260"/>
      </w:pPr>
      <w:r>
        <w:rPr>
          <w:rFonts w:ascii="Calibri" w:cs="Calibri" w:eastAsia="Calibri" w:hAnsi="Calibri"/>
          <w:sz w:val="21"/>
          <w:szCs w:val="21"/>
        </w:rPr>
        <w:t xml:space="preserve"> </w:t>
      </w:r>
    </w:p>
    <w:p>
      <w:pPr>
        <w:spacing w:after="90" w:before="220"/>
      </w:pPr>
      <w:r>
        <w:rPr>
          <w:rFonts w:ascii="Calibri" w:cs="Calibri" w:eastAsia="Calibri" w:hAnsi="Calibri"/>
          <w:b/>
          <w:bCs/>
          <w:color w:val="14213D"/>
          <w:spacing w:val="14"/>
          <w:sz w:val="18"/>
          <w:szCs w:val="18"/>
        </w:rPr>
        <w:t xml:space="preserve">SCOPE</w:t>
      </w:r>
    </w:p>
    <w:tbl>
      <w:tblPr>
        <w:tblW w:type="dxa" w:w="99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53"/>
        <w:gridCol w:w="4953"/>
      </w:tblGrid>
      <w:tr>
        <w:tc>
          <w:tcPr>
            <w:tcW w:type="dxa" w:w="495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213D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pacing w:val="10"/>
                <w:sz w:val="17"/>
                <w:szCs w:val="17"/>
              </w:rPr>
              <w:t xml:space="preserve">IN SCOPE</w:t>
            </w:r>
          </w:p>
        </w:tc>
        <w:tc>
          <w:tcPr>
            <w:tcW w:type="dxa" w:w="495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6B7280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pacing w:val="10"/>
                <w:sz w:val="17"/>
                <w:szCs w:val="17"/>
              </w:rPr>
              <w:t xml:space="preserve">OUT OF SCOPE</w:t>
            </w:r>
          </w:p>
        </w:tc>
      </w:tr>
      <w:tr>
        <w:tc>
          <w:tcPr>
            <w:tcW w:type="dxa" w:w="4953"/>
            <w:tcBorders>
              <w:top w:val="single" w:color="D9D9D6" w:sz="4"/>
              <w:left w:val="single" w:color="D9D9D6" w:sz="4"/>
              <w:bottom w:val="single" w:color="D9D9D6" w:sz="4"/>
              <w:right w:val="single" w:color="D9D9D6" w:sz="4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4953"/>
            <w:tcBorders>
              <w:top w:val="single" w:color="D9D9D6" w:sz="4"/>
              <w:left w:val="single" w:color="D9D9D6" w:sz="4"/>
              <w:bottom w:val="single" w:color="D9D9D6" w:sz="4"/>
              <w:right w:val="single" w:color="D9D9D6" w:sz="4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953"/>
            <w:tcBorders>
              <w:top w:val="single" w:color="D9D9D6" w:sz="4"/>
              <w:left w:val="single" w:color="D9D9D6" w:sz="4"/>
              <w:bottom w:val="single" w:color="D9D9D6" w:sz="4"/>
              <w:right w:val="single" w:color="D9D9D6" w:sz="4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4953"/>
            <w:tcBorders>
              <w:top w:val="single" w:color="D9D9D6" w:sz="4"/>
              <w:left w:val="single" w:color="D9D9D6" w:sz="4"/>
              <w:bottom w:val="single" w:color="D9D9D6" w:sz="4"/>
              <w:right w:val="single" w:color="D9D9D6" w:sz="4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953"/>
            <w:tcBorders>
              <w:top w:val="single" w:color="D9D9D6" w:sz="4"/>
              <w:left w:val="single" w:color="D9D9D6" w:sz="4"/>
              <w:bottom w:val="single" w:color="D9D9D6" w:sz="4"/>
              <w:right w:val="single" w:color="D9D9D6" w:sz="4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4953"/>
            <w:tcBorders>
              <w:top w:val="single" w:color="D9D9D6" w:sz="4"/>
              <w:left w:val="single" w:color="D9D9D6" w:sz="4"/>
              <w:bottom w:val="single" w:color="D9D9D6" w:sz="4"/>
              <w:right w:val="single" w:color="D9D9D6" w:sz="4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</w:tbl>
    <w:p>
      <w:pPr>
        <w:spacing w:after="90" w:before="220"/>
      </w:pPr>
      <w:r>
        <w:rPr>
          <w:rFonts w:ascii="Calibri" w:cs="Calibri" w:eastAsia="Calibri" w:hAnsi="Calibri"/>
          <w:b/>
          <w:bCs/>
          <w:color w:val="14213D"/>
          <w:spacing w:val="14"/>
          <w:sz w:val="18"/>
          <w:szCs w:val="18"/>
        </w:rPr>
        <w:t xml:space="preserve">SUCCESS CRITERIA</w:t>
      </w:r>
    </w:p>
    <w:p>
      <w:pPr>
        <w:spacing w:after="80"/>
      </w:pPr>
      <w:r>
        <w:rPr>
          <w:rFonts w:ascii="Calibri" w:cs="Calibri" w:eastAsia="Calibri" w:hAnsi="Calibri"/>
          <w:i w:val="false"/>
          <w:iCs w:val="false"/>
          <w:color w:val="6B7280"/>
          <w:sz w:val="21"/>
          <w:szCs w:val="21"/>
        </w:rPr>
        <w:t xml:space="preserve">How will we know this worked? Specific and measurable, not "project completed successfully."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/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/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/>
      </w:r>
    </w:p>
    <w:p>
      <w:pPr>
        <w:spacing w:after="90" w:before="220"/>
      </w:pPr>
      <w:r>
        <w:rPr>
          <w:rFonts w:ascii="Calibri" w:cs="Calibri" w:eastAsia="Calibri" w:hAnsi="Calibri"/>
          <w:b/>
          <w:bCs/>
          <w:color w:val="14213D"/>
          <w:spacing w:val="14"/>
          <w:sz w:val="18"/>
          <w:szCs w:val="18"/>
        </w:rPr>
        <w:t xml:space="preserve">CONSTRAINTS</w:t>
      </w:r>
    </w:p>
    <w:p>
      <w:pPr>
        <w:spacing w:after="80"/>
      </w:pPr>
      <w:r>
        <w:rPr>
          <w:rFonts w:ascii="Calibri" w:cs="Calibri" w:eastAsia="Calibri" w:hAnsi="Calibri"/>
          <w:i w:val="false"/>
          <w:iCs w:val="false"/>
          <w:color w:val="6B7280"/>
          <w:sz w:val="21"/>
          <w:szCs w:val="21"/>
        </w:rPr>
        <w:t xml:space="preserve">Budget, timeline, resourcing, or technical limits that shape the approach.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/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/>
      </w:r>
    </w:p>
    <w:p>
      <w:pPr>
        <w:spacing w:after="90" w:before="220"/>
      </w:pPr>
      <w:r>
        <w:rPr>
          <w:rFonts w:ascii="Calibri" w:cs="Calibri" w:eastAsia="Calibri" w:hAnsi="Calibri"/>
          <w:b/>
          <w:bCs/>
          <w:color w:val="14213D"/>
          <w:spacing w:val="14"/>
          <w:sz w:val="18"/>
          <w:szCs w:val="18"/>
        </w:rPr>
        <w:t xml:space="preserve">KEY STAKEHOLDERS</w:t>
      </w:r>
    </w:p>
    <w:tbl>
      <w:tblPr>
        <w:tblW w:type="dxa" w:w="99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00"/>
        <w:gridCol w:w="2300"/>
        <w:gridCol w:w="1600"/>
        <w:gridCol w:w="2706"/>
      </w:tblGrid>
      <w:tr>
        <w:tc>
          <w:tcPr>
            <w:tcW w:type="dxa" w:w="3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213D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pacing w:val="8"/>
                <w:sz w:val="16"/>
                <w:szCs w:val="16"/>
              </w:rPr>
              <w:t xml:space="preserve">NAME</w:t>
            </w:r>
          </w:p>
        </w:tc>
        <w:tc>
          <w:tcPr>
            <w:tcW w:type="dxa" w:w="2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213D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pacing w:val="8"/>
                <w:sz w:val="16"/>
                <w:szCs w:val="16"/>
              </w:rPr>
              <w:t xml:space="preserve">ROLE</w:t>
            </w:r>
          </w:p>
        </w:tc>
        <w:tc>
          <w:tcPr>
            <w:tcW w:type="dxa" w:w="1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213D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pacing w:val="8"/>
                <w:sz w:val="16"/>
                <w:szCs w:val="16"/>
              </w:rPr>
              <w:t xml:space="preserve">INTEREST</w:t>
            </w:r>
          </w:p>
        </w:tc>
        <w:tc>
          <w:tcPr>
            <w:tcW w:type="dxa" w:w="27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213D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pacing w:val="8"/>
                <w:sz w:val="16"/>
                <w:szCs w:val="16"/>
              </w:rPr>
              <w:t xml:space="preserve">NOTES</w:t>
            </w:r>
          </w:p>
        </w:tc>
      </w:tr>
      <w:tr>
        <w:tc>
          <w:tcPr>
            <w:tcW w:type="dxa" w:w="3300"/>
            <w:tcBorders>
              <w:top w:val="single" w:color="D9D9D6" w:sz="4"/>
              <w:left w:val="single" w:color="D9D9D6" w:sz="4"/>
              <w:bottom w:val="single" w:color="D9D9D6" w:sz="4"/>
              <w:right w:val="single" w:color="D9D9D6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2300"/>
            <w:tcBorders>
              <w:top w:val="single" w:color="D9D9D6" w:sz="4"/>
              <w:left w:val="single" w:color="D9D9D6" w:sz="4"/>
              <w:bottom w:val="single" w:color="D9D9D6" w:sz="4"/>
              <w:right w:val="single" w:color="D9D9D6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Borders>
              <w:top w:val="single" w:color="D9D9D6" w:sz="4"/>
              <w:left w:val="single" w:color="D9D9D6" w:sz="4"/>
              <w:bottom w:val="single" w:color="D9D9D6" w:sz="4"/>
              <w:right w:val="single" w:color="D9D9D6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2706"/>
            <w:tcBorders>
              <w:top w:val="single" w:color="D9D9D6" w:sz="4"/>
              <w:left w:val="single" w:color="D9D9D6" w:sz="4"/>
              <w:bottom w:val="single" w:color="D9D9D6" w:sz="4"/>
              <w:right w:val="single" w:color="D9D9D6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D9D9D6" w:sz="4"/>
              <w:left w:val="single" w:color="D9D9D6" w:sz="4"/>
              <w:bottom w:val="single" w:color="D9D9D6" w:sz="4"/>
              <w:right w:val="single" w:color="D9D9D6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2300"/>
            <w:tcBorders>
              <w:top w:val="single" w:color="D9D9D6" w:sz="4"/>
              <w:left w:val="single" w:color="D9D9D6" w:sz="4"/>
              <w:bottom w:val="single" w:color="D9D9D6" w:sz="4"/>
              <w:right w:val="single" w:color="D9D9D6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Borders>
              <w:top w:val="single" w:color="D9D9D6" w:sz="4"/>
              <w:left w:val="single" w:color="D9D9D6" w:sz="4"/>
              <w:bottom w:val="single" w:color="D9D9D6" w:sz="4"/>
              <w:right w:val="single" w:color="D9D9D6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2706"/>
            <w:tcBorders>
              <w:top w:val="single" w:color="D9D9D6" w:sz="4"/>
              <w:left w:val="single" w:color="D9D9D6" w:sz="4"/>
              <w:bottom w:val="single" w:color="D9D9D6" w:sz="4"/>
              <w:right w:val="single" w:color="D9D9D6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D9D9D6" w:sz="4"/>
              <w:left w:val="single" w:color="D9D9D6" w:sz="4"/>
              <w:bottom w:val="single" w:color="D9D9D6" w:sz="4"/>
              <w:right w:val="single" w:color="D9D9D6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2300"/>
            <w:tcBorders>
              <w:top w:val="single" w:color="D9D9D6" w:sz="4"/>
              <w:left w:val="single" w:color="D9D9D6" w:sz="4"/>
              <w:bottom w:val="single" w:color="D9D9D6" w:sz="4"/>
              <w:right w:val="single" w:color="D9D9D6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Borders>
              <w:top w:val="single" w:color="D9D9D6" w:sz="4"/>
              <w:left w:val="single" w:color="D9D9D6" w:sz="4"/>
              <w:bottom w:val="single" w:color="D9D9D6" w:sz="4"/>
              <w:right w:val="single" w:color="D9D9D6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2706"/>
            <w:tcBorders>
              <w:top w:val="single" w:color="D9D9D6" w:sz="4"/>
              <w:left w:val="single" w:color="D9D9D6" w:sz="4"/>
              <w:bottom w:val="single" w:color="D9D9D6" w:sz="4"/>
              <w:right w:val="single" w:color="D9D9D6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</w:tr>
    </w:tbl>
    <w:p>
      <w:pPr>
        <w:spacing w:after="90" w:before="220"/>
      </w:pPr>
      <w:r>
        <w:rPr>
          <w:rFonts w:ascii="Calibri" w:cs="Calibri" w:eastAsia="Calibri" w:hAnsi="Calibri"/>
          <w:b/>
          <w:bCs/>
          <w:color w:val="14213D"/>
          <w:spacing w:val="14"/>
          <w:sz w:val="18"/>
          <w:szCs w:val="18"/>
        </w:rPr>
        <w:t xml:space="preserve">SIGN-OFF</w:t>
      </w:r>
    </w:p>
    <w:tbl>
      <w:tblPr>
        <w:tblW w:type="dxa" w:w="99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76"/>
        <w:gridCol w:w="2477"/>
        <w:gridCol w:w="2476"/>
        <w:gridCol w:w="2477"/>
      </w:tblGrid>
      <w:tr>
        <w:tc>
          <w:tcPr>
            <w:tcW w:type="dxa" w:w="247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1EFEA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4213D"/>
                <w:spacing w:val="8"/>
                <w:sz w:val="16"/>
                <w:szCs w:val="16"/>
              </w:rPr>
              <w:t xml:space="preserve">NAME</w:t>
            </w:r>
          </w:p>
        </w:tc>
        <w:tc>
          <w:tcPr>
            <w:tcW w:type="dxa" w:w="247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1EFEA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4213D"/>
                <w:spacing w:val="8"/>
                <w:sz w:val="16"/>
                <w:szCs w:val="16"/>
              </w:rPr>
              <w:t xml:space="preserve">ROLE</w:t>
            </w:r>
          </w:p>
        </w:tc>
        <w:tc>
          <w:tcPr>
            <w:tcW w:type="dxa" w:w="247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1EFEA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4213D"/>
                <w:spacing w:val="8"/>
                <w:sz w:val="16"/>
                <w:szCs w:val="16"/>
              </w:rPr>
              <w:t xml:space="preserve">SIGNATURE</w:t>
            </w:r>
          </w:p>
        </w:tc>
        <w:tc>
          <w:tcPr>
            <w:tcW w:type="dxa" w:w="247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1EFEA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4213D"/>
                <w:spacing w:val="8"/>
                <w:sz w:val="16"/>
                <w:szCs w:val="16"/>
              </w:rPr>
              <w:t xml:space="preserve">DATE</w:t>
            </w:r>
          </w:p>
        </w:tc>
      </w:tr>
      <w:tr>
        <w:tc>
          <w:tcPr>
            <w:tcW w:type="dxa" w:w="2476"/>
            <w:tcBorders>
              <w:top w:val="single" w:color="D9D9D6" w:sz="4"/>
              <w:left w:val="single" w:color="D9D9D6" w:sz="4"/>
              <w:bottom w:val="single" w:color="D9D9D6" w:sz="4"/>
              <w:right w:val="single" w:color="D9D9D6" w:sz="4"/>
            </w:tcBorders>
            <w:tcMar>
              <w:top w:type="dxa" w:w="22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2477"/>
            <w:tcBorders>
              <w:top w:val="single" w:color="D9D9D6" w:sz="4"/>
              <w:left w:val="single" w:color="D9D9D6" w:sz="4"/>
              <w:bottom w:val="single" w:color="D9D9D6" w:sz="4"/>
              <w:right w:val="single" w:color="D9D9D6" w:sz="4"/>
            </w:tcBorders>
            <w:tcMar>
              <w:top w:type="dxa" w:w="22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2476"/>
            <w:tcBorders>
              <w:top w:val="single" w:color="D9D9D6" w:sz="4"/>
              <w:left w:val="single" w:color="D9D9D6" w:sz="4"/>
              <w:bottom w:val="single" w:color="D9D9D6" w:sz="4"/>
              <w:right w:val="single" w:color="D9D9D6" w:sz="4"/>
            </w:tcBorders>
            <w:tcMar>
              <w:top w:type="dxa" w:w="22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2477"/>
            <w:tcBorders>
              <w:top w:val="single" w:color="D9D9D6" w:sz="4"/>
              <w:left w:val="single" w:color="D9D9D6" w:sz="4"/>
              <w:bottom w:val="single" w:color="D9D9D6" w:sz="4"/>
              <w:right w:val="single" w:color="D9D9D6" w:sz="4"/>
            </w:tcBorders>
            <w:tcMar>
              <w:top w:type="dxa" w:w="22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476"/>
            <w:tcBorders>
              <w:top w:val="single" w:color="D9D9D6" w:sz="4"/>
              <w:left w:val="single" w:color="D9D9D6" w:sz="4"/>
              <w:bottom w:val="single" w:color="D9D9D6" w:sz="4"/>
              <w:right w:val="single" w:color="D9D9D6" w:sz="4"/>
            </w:tcBorders>
            <w:tcMar>
              <w:top w:type="dxa" w:w="22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2477"/>
            <w:tcBorders>
              <w:top w:val="single" w:color="D9D9D6" w:sz="4"/>
              <w:left w:val="single" w:color="D9D9D6" w:sz="4"/>
              <w:bottom w:val="single" w:color="D9D9D6" w:sz="4"/>
              <w:right w:val="single" w:color="D9D9D6" w:sz="4"/>
            </w:tcBorders>
            <w:tcMar>
              <w:top w:type="dxa" w:w="22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2476"/>
            <w:tcBorders>
              <w:top w:val="single" w:color="D9D9D6" w:sz="4"/>
              <w:left w:val="single" w:color="D9D9D6" w:sz="4"/>
              <w:bottom w:val="single" w:color="D9D9D6" w:sz="4"/>
              <w:right w:val="single" w:color="D9D9D6" w:sz="4"/>
            </w:tcBorders>
            <w:tcMar>
              <w:top w:type="dxa" w:w="22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2477"/>
            <w:tcBorders>
              <w:top w:val="single" w:color="D9D9D6" w:sz="4"/>
              <w:left w:val="single" w:color="D9D9D6" w:sz="4"/>
              <w:bottom w:val="single" w:color="D9D9D6" w:sz="4"/>
              <w:right w:val="single" w:color="D9D9D6" w:sz="4"/>
            </w:tcBorders>
            <w:tcMar>
              <w:top w:type="dxa" w:w="22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</w:tr>
    </w:tbl>
    <w:p>
      <w:pPr>
        <w:pBdr>
          <w:top w:val="single" w:color="D9D9D6" w:sz="4" w:space="8"/>
        </w:pBdr>
        <w:spacing w:before="400"/>
      </w:pPr>
      <w:r>
        <w:rPr>
          <w:rFonts w:ascii="Calibri" w:cs="Calibri" w:eastAsia="Calibri" w:hAnsi="Calibri"/>
          <w:color w:val="6B7280"/>
          <w:spacing w:val="10"/>
          <w:sz w:val="15"/>
          <w:szCs w:val="15"/>
        </w:rPr>
        <w:t xml:space="preserve">FREE TEMPLATE FROM THE PM PLAYBOOK</w:t>
      </w:r>
    </w:p>
    <w:p>
      <w:r>
        <w:br w:type="page"/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6B7280"/>
          <w:spacing w:val="20"/>
          <w:sz w:val="16"/>
          <w:szCs w:val="16"/>
        </w:rPr>
        <w:t xml:space="preserve">THE PM PLAYBOOK — WORKED EXAMPLE</w:t>
      </w:r>
    </w:p>
    <w:p>
      <w:pPr>
        <w:pBdr>
          <w:bottom w:val="single" w:color="F2A93B" w:sz="12" w:space="8"/>
        </w:pBdr>
        <w:spacing w:after="200"/>
      </w:pPr>
      <w:r>
        <w:rPr>
          <w:rFonts w:ascii="Georgia" w:cs="Georgia" w:eastAsia="Georgia" w:hAnsi="Georgia"/>
          <w:b/>
          <w:bCs/>
          <w:color w:val="14213D"/>
          <w:sz w:val="44"/>
          <w:szCs w:val="44"/>
        </w:rPr>
        <w:t xml:space="preserve">Project Charter — Worked Example</w:t>
      </w:r>
    </w:p>
    <w:p>
      <w:pPr>
        <w:spacing w:after="240"/>
      </w:pPr>
      <w:r>
        <w:rPr>
          <w:rFonts w:ascii="Calibri" w:cs="Calibri" w:eastAsia="Calibri" w:hAnsi="Calibri"/>
          <w:i/>
          <w:iCs/>
          <w:color w:val="6B7280"/>
          <w:sz w:val="21"/>
          <w:szCs w:val="21"/>
        </w:rPr>
        <w:t xml:space="preserve">The same template, filled in for a realistic project, so you can see what "good" looks like before you fill in your own.</w:t>
      </w:r>
    </w:p>
    <w:tbl>
      <w:tblPr>
        <w:tblW w:type="dxa" w:w="99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7306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1EFEA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4213D"/>
                <w:sz w:val="19"/>
                <w:szCs w:val="19"/>
              </w:rPr>
              <w:t xml:space="preserve">Project Name</w:t>
            </w:r>
          </w:p>
        </w:tc>
        <w:tc>
          <w:tcPr>
            <w:tcW w:type="dxa" w:w="73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13D"/>
                <w:sz w:val="19"/>
                <w:szCs w:val="19"/>
              </w:rPr>
              <w:t xml:space="preserve">Migrate Customer Support to New Ticketing System</w:t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1EFEA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4213D"/>
                <w:sz w:val="19"/>
                <w:szCs w:val="19"/>
              </w:rPr>
              <w:t xml:space="preserve">Sponsor</w:t>
            </w:r>
          </w:p>
        </w:tc>
        <w:tc>
          <w:tcPr>
            <w:tcW w:type="dxa" w:w="73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13D"/>
                <w:sz w:val="19"/>
                <w:szCs w:val="19"/>
              </w:rPr>
              <w:t xml:space="preserve">Priya Shah, Head of Customer Operations</w:t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1EFEA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4213D"/>
                <w:sz w:val="19"/>
                <w:szCs w:val="19"/>
              </w:rPr>
              <w:t xml:space="preserve">Project Manager</w:t>
            </w:r>
          </w:p>
        </w:tc>
        <w:tc>
          <w:tcPr>
            <w:tcW w:type="dxa" w:w="73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13D"/>
                <w:sz w:val="19"/>
                <w:szCs w:val="19"/>
              </w:rPr>
              <w:t xml:space="preserve">Jordan Blake</w:t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1EFEA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4213D"/>
                <w:sz w:val="19"/>
                <w:szCs w:val="19"/>
              </w:rPr>
              <w:t xml:space="preserve">Date</w:t>
            </w:r>
          </w:p>
        </w:tc>
        <w:tc>
          <w:tcPr>
            <w:tcW w:type="dxa" w:w="73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4213D"/>
                <w:sz w:val="19"/>
                <w:szCs w:val="19"/>
              </w:rPr>
              <w:t xml:space="preserve">14 March 2026</w:t>
            </w:r>
          </w:p>
        </w:tc>
      </w:tr>
    </w:tbl>
    <w:p>
      <w:pPr>
        <w:spacing w:after="90" w:before="220"/>
      </w:pPr>
      <w:r>
        <w:rPr>
          <w:rFonts w:ascii="Calibri" w:cs="Calibri" w:eastAsia="Calibri" w:hAnsi="Calibri"/>
          <w:b/>
          <w:bCs/>
          <w:color w:val="14213D"/>
          <w:spacing w:val="14"/>
          <w:sz w:val="18"/>
          <w:szCs w:val="18"/>
        </w:rPr>
        <w:t xml:space="preserve">OBJECTIVE</w:t>
      </w:r>
    </w:p>
    <w:p>
      <w:pPr>
        <w:spacing w:after="120"/>
      </w:pPr>
      <w:r>
        <w:rPr>
          <w:rFonts w:ascii="Calibri" w:cs="Calibri" w:eastAsia="Calibri" w:hAnsi="Calibri"/>
          <w:i w:val="false"/>
          <w:iCs w:val="false"/>
          <w:color w:val="1A1A1A"/>
          <w:sz w:val="21"/>
          <w:szCs w:val="21"/>
        </w:rPr>
        <w:t xml:space="preserve">Replace the legacy support ticketing tool with the new platform to cut average first-response time by 30% and consolidate reporting into a single dashboard, live before the current contract’s Q3 renewal deadline.</w:t>
      </w:r>
    </w:p>
    <w:p>
      <w:pPr>
        <w:spacing w:after="90" w:before="220"/>
      </w:pPr>
      <w:r>
        <w:rPr>
          <w:rFonts w:ascii="Calibri" w:cs="Calibri" w:eastAsia="Calibri" w:hAnsi="Calibri"/>
          <w:b/>
          <w:bCs/>
          <w:color w:val="14213D"/>
          <w:spacing w:val="14"/>
          <w:sz w:val="18"/>
          <w:szCs w:val="18"/>
        </w:rPr>
        <w:t xml:space="preserve">SCOPE</w:t>
      </w:r>
    </w:p>
    <w:tbl>
      <w:tblPr>
        <w:tblW w:type="dxa" w:w="99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53"/>
        <w:gridCol w:w="4953"/>
      </w:tblGrid>
      <w:tr>
        <w:tc>
          <w:tcPr>
            <w:tcW w:type="dxa" w:w="495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213D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pacing w:val="10"/>
                <w:sz w:val="17"/>
                <w:szCs w:val="17"/>
              </w:rPr>
              <w:t xml:space="preserve">IN SCOPE</w:t>
            </w:r>
          </w:p>
        </w:tc>
        <w:tc>
          <w:tcPr>
            <w:tcW w:type="dxa" w:w="495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6B7280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pacing w:val="10"/>
                <w:sz w:val="17"/>
                <w:szCs w:val="17"/>
              </w:rPr>
              <w:t xml:space="preserve">OUT OF SCOPE</w:t>
            </w:r>
          </w:p>
        </w:tc>
      </w:tr>
      <w:tr>
        <w:tc>
          <w:tcPr>
            <w:tcW w:type="dxa" w:w="4953"/>
            <w:tcBorders>
              <w:top w:val="single" w:color="D9D9D6" w:sz="4"/>
              <w:left w:val="single" w:color="D9D9D6" w:sz="4"/>
              <w:bottom w:val="single" w:color="D9D9D6" w:sz="4"/>
              <w:right w:val="single" w:color="D9D9D6" w:sz="4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Migrate all open tickets and 12 months of history</w:t>
            </w:r>
          </w:p>
        </w:tc>
        <w:tc>
          <w:tcPr>
            <w:tcW w:type="dxa" w:w="4953"/>
            <w:tcBorders>
              <w:top w:val="single" w:color="D9D9D6" w:sz="4"/>
              <w:left w:val="single" w:color="D9D9D6" w:sz="4"/>
              <w:bottom w:val="single" w:color="D9D9D6" w:sz="4"/>
              <w:right w:val="single" w:color="D9D9D6" w:sz="4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Changes to support team structure</w:t>
            </w:r>
          </w:p>
        </w:tc>
      </w:tr>
      <w:tr>
        <w:tc>
          <w:tcPr>
            <w:tcW w:type="dxa" w:w="4953"/>
            <w:tcBorders>
              <w:top w:val="single" w:color="D9D9D6" w:sz="4"/>
              <w:left w:val="single" w:color="D9D9D6" w:sz="4"/>
              <w:bottom w:val="single" w:color="D9D9D6" w:sz="4"/>
              <w:right w:val="single" w:color="D9D9D6" w:sz="4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Retrain the 12-person support team</w:t>
            </w:r>
          </w:p>
        </w:tc>
        <w:tc>
          <w:tcPr>
            <w:tcW w:type="dxa" w:w="4953"/>
            <w:tcBorders>
              <w:top w:val="single" w:color="D9D9D6" w:sz="4"/>
              <w:left w:val="single" w:color="D9D9D6" w:sz="4"/>
              <w:bottom w:val="single" w:color="D9D9D6" w:sz="4"/>
              <w:right w:val="single" w:color="D9D9D6" w:sz="4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New support channels (e.g. social media)</w:t>
            </w:r>
          </w:p>
        </w:tc>
      </w:tr>
      <w:tr>
        <w:tc>
          <w:tcPr>
            <w:tcW w:type="dxa" w:w="4953"/>
            <w:tcBorders>
              <w:top w:val="single" w:color="D9D9D6" w:sz="4"/>
              <w:left w:val="single" w:color="D9D9D6" w:sz="4"/>
              <w:bottom w:val="single" w:color="D9D9D6" w:sz="4"/>
              <w:right w:val="single" w:color="D9D9D6" w:sz="4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Integrate with existing CRM for customer lookup</w:t>
            </w:r>
          </w:p>
        </w:tc>
        <w:tc>
          <w:tcPr>
            <w:tcW w:type="dxa" w:w="4953"/>
            <w:tcBorders>
              <w:top w:val="single" w:color="D9D9D6" w:sz="4"/>
              <w:left w:val="single" w:color="D9D9D6" w:sz="4"/>
              <w:bottom w:val="single" w:color="D9D9D6" w:sz="4"/>
              <w:right w:val="single" w:color="D9D9D6" w:sz="4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Integration with the sales CRM instance</w:t>
            </w:r>
          </w:p>
        </w:tc>
      </w:tr>
    </w:tbl>
    <w:p>
      <w:pPr>
        <w:spacing w:after="90" w:before="220"/>
      </w:pPr>
      <w:r>
        <w:rPr>
          <w:rFonts w:ascii="Calibri" w:cs="Calibri" w:eastAsia="Calibri" w:hAnsi="Calibri"/>
          <w:b/>
          <w:bCs/>
          <w:color w:val="14213D"/>
          <w:spacing w:val="14"/>
          <w:sz w:val="18"/>
          <w:szCs w:val="18"/>
        </w:rPr>
        <w:t xml:space="preserve">SUCCESS CRITERIA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All active tickets migrated with zero data loss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Support team trained and fully live on the new system by go-live date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Average first-response time reduced by 30% within 60 days of go-live</w:t>
      </w:r>
    </w:p>
    <w:p>
      <w:pPr>
        <w:spacing w:after="90" w:before="220"/>
      </w:pPr>
      <w:r>
        <w:rPr>
          <w:rFonts w:ascii="Calibri" w:cs="Calibri" w:eastAsia="Calibri" w:hAnsi="Calibri"/>
          <w:b/>
          <w:bCs/>
          <w:color w:val="14213D"/>
          <w:spacing w:val="14"/>
          <w:sz w:val="18"/>
          <w:szCs w:val="18"/>
        </w:rPr>
        <w:t xml:space="preserve">CONSTRAINTS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Budget capped at £18,000 including licensing and migration support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Must be live before the current contract renews on 30 June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Support desk cannot go offline during business hours (08:00–18:00)</w:t>
      </w:r>
    </w:p>
    <w:p>
      <w:pPr>
        <w:spacing w:after="90" w:before="220"/>
      </w:pPr>
      <w:r>
        <w:rPr>
          <w:rFonts w:ascii="Calibri" w:cs="Calibri" w:eastAsia="Calibri" w:hAnsi="Calibri"/>
          <w:b/>
          <w:bCs/>
          <w:color w:val="14213D"/>
          <w:spacing w:val="14"/>
          <w:sz w:val="18"/>
          <w:szCs w:val="18"/>
        </w:rPr>
        <w:t xml:space="preserve">KEY STAKEHOLDERS</w:t>
      </w:r>
    </w:p>
    <w:tbl>
      <w:tblPr>
        <w:tblW w:type="dxa" w:w="99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00"/>
        <w:gridCol w:w="2300"/>
        <w:gridCol w:w="1600"/>
        <w:gridCol w:w="2706"/>
      </w:tblGrid>
      <w:tr>
        <w:tc>
          <w:tcPr>
            <w:tcW w:type="dxa" w:w="3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213D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pacing w:val="8"/>
                <w:sz w:val="16"/>
                <w:szCs w:val="16"/>
              </w:rPr>
              <w:t xml:space="preserve">NAME</w:t>
            </w:r>
          </w:p>
        </w:tc>
        <w:tc>
          <w:tcPr>
            <w:tcW w:type="dxa" w:w="2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213D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pacing w:val="8"/>
                <w:sz w:val="16"/>
                <w:szCs w:val="16"/>
              </w:rPr>
              <w:t xml:space="preserve">ROLE</w:t>
            </w:r>
          </w:p>
        </w:tc>
        <w:tc>
          <w:tcPr>
            <w:tcW w:type="dxa" w:w="1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213D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pacing w:val="8"/>
                <w:sz w:val="16"/>
                <w:szCs w:val="16"/>
              </w:rPr>
              <w:t xml:space="preserve">INTEREST</w:t>
            </w:r>
          </w:p>
        </w:tc>
        <w:tc>
          <w:tcPr>
            <w:tcW w:type="dxa" w:w="27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213D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pacing w:val="8"/>
                <w:sz w:val="16"/>
                <w:szCs w:val="16"/>
              </w:rPr>
              <w:t xml:space="preserve">NOTES</w:t>
            </w:r>
          </w:p>
        </w:tc>
      </w:tr>
      <w:tr>
        <w:tc>
          <w:tcPr>
            <w:tcW w:type="dxa" w:w="3300"/>
            <w:tcBorders>
              <w:top w:val="single" w:color="D9D9D6" w:sz="4"/>
              <w:left w:val="single" w:color="D9D9D6" w:sz="4"/>
              <w:bottom w:val="single" w:color="D9D9D6" w:sz="4"/>
              <w:right w:val="single" w:color="D9D9D6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Priya Shah</w:t>
            </w:r>
          </w:p>
        </w:tc>
        <w:tc>
          <w:tcPr>
            <w:tcW w:type="dxa" w:w="2300"/>
            <w:tcBorders>
              <w:top w:val="single" w:color="D9D9D6" w:sz="4"/>
              <w:left w:val="single" w:color="D9D9D6" w:sz="4"/>
              <w:bottom w:val="single" w:color="D9D9D6" w:sz="4"/>
              <w:right w:val="single" w:color="D9D9D6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Sponsor</w:t>
            </w:r>
          </w:p>
        </w:tc>
        <w:tc>
          <w:tcPr>
            <w:tcW w:type="dxa" w:w="1600"/>
            <w:tcBorders>
              <w:top w:val="single" w:color="D9D9D6" w:sz="4"/>
              <w:left w:val="single" w:color="D9D9D6" w:sz="4"/>
              <w:bottom w:val="single" w:color="D9D9D6" w:sz="4"/>
              <w:right w:val="single" w:color="D9D9D6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High</w:t>
            </w:r>
          </w:p>
        </w:tc>
        <w:tc>
          <w:tcPr>
            <w:tcW w:type="dxa" w:w="2706"/>
            <w:tcBorders>
              <w:top w:val="single" w:color="D9D9D6" w:sz="4"/>
              <w:left w:val="single" w:color="D9D9D6" w:sz="4"/>
              <w:bottom w:val="single" w:color="D9D9D6" w:sz="4"/>
              <w:right w:val="single" w:color="D9D9D6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Wants weekly progress email, not meetings</w:t>
            </w:r>
          </w:p>
        </w:tc>
      </w:tr>
      <w:tr>
        <w:tc>
          <w:tcPr>
            <w:tcW w:type="dxa" w:w="3300"/>
            <w:tcBorders>
              <w:top w:val="single" w:color="D9D9D6" w:sz="4"/>
              <w:left w:val="single" w:color="D9D9D6" w:sz="4"/>
              <w:bottom w:val="single" w:color="D9D9D6" w:sz="4"/>
              <w:right w:val="single" w:color="D9D9D6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IT Security</w:t>
            </w:r>
          </w:p>
        </w:tc>
        <w:tc>
          <w:tcPr>
            <w:tcW w:type="dxa" w:w="2300"/>
            <w:tcBorders>
              <w:top w:val="single" w:color="D9D9D6" w:sz="4"/>
              <w:left w:val="single" w:color="D9D9D6" w:sz="4"/>
              <w:bottom w:val="single" w:color="D9D9D6" w:sz="4"/>
              <w:right w:val="single" w:color="D9D9D6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Consulted</w:t>
            </w:r>
          </w:p>
        </w:tc>
        <w:tc>
          <w:tcPr>
            <w:tcW w:type="dxa" w:w="1600"/>
            <w:tcBorders>
              <w:top w:val="single" w:color="D9D9D6" w:sz="4"/>
              <w:left w:val="single" w:color="D9D9D6" w:sz="4"/>
              <w:bottom w:val="single" w:color="D9D9D6" w:sz="4"/>
              <w:right w:val="single" w:color="D9D9D6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Medium</w:t>
            </w:r>
          </w:p>
        </w:tc>
        <w:tc>
          <w:tcPr>
            <w:tcW w:type="dxa" w:w="2706"/>
            <w:tcBorders>
              <w:top w:val="single" w:color="D9D9D6" w:sz="4"/>
              <w:left w:val="single" w:color="D9D9D6" w:sz="4"/>
              <w:bottom w:val="single" w:color="D9D9D6" w:sz="4"/>
              <w:right w:val="single" w:color="D9D9D6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Must sign off data migration approach</w:t>
            </w:r>
          </w:p>
        </w:tc>
      </w:tr>
      <w:tr>
        <w:tc>
          <w:tcPr>
            <w:tcW w:type="dxa" w:w="3300"/>
            <w:tcBorders>
              <w:top w:val="single" w:color="D9D9D6" w:sz="4"/>
              <w:left w:val="single" w:color="D9D9D6" w:sz="4"/>
              <w:bottom w:val="single" w:color="D9D9D6" w:sz="4"/>
              <w:right w:val="single" w:color="D9D9D6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Support Team Leads (x2)</w:t>
            </w:r>
          </w:p>
        </w:tc>
        <w:tc>
          <w:tcPr>
            <w:tcW w:type="dxa" w:w="2300"/>
            <w:tcBorders>
              <w:top w:val="single" w:color="D9D9D6" w:sz="4"/>
              <w:left w:val="single" w:color="D9D9D6" w:sz="4"/>
              <w:bottom w:val="single" w:color="D9D9D6" w:sz="4"/>
              <w:right w:val="single" w:color="D9D9D6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Responsible</w:t>
            </w:r>
          </w:p>
        </w:tc>
        <w:tc>
          <w:tcPr>
            <w:tcW w:type="dxa" w:w="1600"/>
            <w:tcBorders>
              <w:top w:val="single" w:color="D9D9D6" w:sz="4"/>
              <w:left w:val="single" w:color="D9D9D6" w:sz="4"/>
              <w:bottom w:val="single" w:color="D9D9D6" w:sz="4"/>
              <w:right w:val="single" w:color="D9D9D6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High</w:t>
            </w:r>
          </w:p>
        </w:tc>
        <w:tc>
          <w:tcPr>
            <w:tcW w:type="dxa" w:w="2706"/>
            <w:tcBorders>
              <w:top w:val="single" w:color="D9D9D6" w:sz="4"/>
              <w:left w:val="single" w:color="D9D9D6" w:sz="4"/>
              <w:bottom w:val="single" w:color="D9D9D6" w:sz="4"/>
              <w:right w:val="single" w:color="D9D9D6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Own training rollout for their teams</w:t>
            </w:r>
          </w:p>
        </w:tc>
      </w:tr>
    </w:tbl>
    <w:p>
      <w:pPr>
        <w:spacing w:after="90" w:before="220"/>
      </w:pPr>
      <w:r>
        <w:rPr>
          <w:rFonts w:ascii="Calibri" w:cs="Calibri" w:eastAsia="Calibri" w:hAnsi="Calibri"/>
          <w:b/>
          <w:bCs/>
          <w:color w:val="14213D"/>
          <w:spacing w:val="14"/>
          <w:sz w:val="18"/>
          <w:szCs w:val="18"/>
        </w:rPr>
        <w:t xml:space="preserve">SIGN-OFF</w:t>
      </w:r>
    </w:p>
    <w:tbl>
      <w:tblPr>
        <w:tblW w:type="dxa" w:w="99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76"/>
        <w:gridCol w:w="2477"/>
        <w:gridCol w:w="2476"/>
        <w:gridCol w:w="2477"/>
      </w:tblGrid>
      <w:tr>
        <w:tc>
          <w:tcPr>
            <w:tcW w:type="dxa" w:w="247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1EFEA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4213D"/>
                <w:spacing w:val="8"/>
                <w:sz w:val="16"/>
                <w:szCs w:val="16"/>
              </w:rPr>
              <w:t xml:space="preserve">NAME</w:t>
            </w:r>
          </w:p>
        </w:tc>
        <w:tc>
          <w:tcPr>
            <w:tcW w:type="dxa" w:w="247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1EFEA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4213D"/>
                <w:spacing w:val="8"/>
                <w:sz w:val="16"/>
                <w:szCs w:val="16"/>
              </w:rPr>
              <w:t xml:space="preserve">ROLE</w:t>
            </w:r>
          </w:p>
        </w:tc>
        <w:tc>
          <w:tcPr>
            <w:tcW w:type="dxa" w:w="247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1EFEA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4213D"/>
                <w:spacing w:val="8"/>
                <w:sz w:val="16"/>
                <w:szCs w:val="16"/>
              </w:rPr>
              <w:t xml:space="preserve">SIGNATURE</w:t>
            </w:r>
          </w:p>
        </w:tc>
        <w:tc>
          <w:tcPr>
            <w:tcW w:type="dxa" w:w="247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1EFEA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4213D"/>
                <w:spacing w:val="8"/>
                <w:sz w:val="16"/>
                <w:szCs w:val="16"/>
              </w:rPr>
              <w:t xml:space="preserve">DATE</w:t>
            </w:r>
          </w:p>
        </w:tc>
      </w:tr>
      <w:tr>
        <w:tc>
          <w:tcPr>
            <w:tcW w:type="dxa" w:w="2476"/>
            <w:tcBorders>
              <w:top w:val="single" w:color="D9D9D6" w:sz="4"/>
              <w:left w:val="single" w:color="D9D9D6" w:sz="4"/>
              <w:bottom w:val="single" w:color="D9D9D6" w:sz="4"/>
              <w:right w:val="single" w:color="D9D9D6" w:sz="4"/>
            </w:tcBorders>
            <w:tcMar>
              <w:top w:type="dxa" w:w="22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Priya Shah</w:t>
            </w:r>
          </w:p>
        </w:tc>
        <w:tc>
          <w:tcPr>
            <w:tcW w:type="dxa" w:w="2477"/>
            <w:tcBorders>
              <w:top w:val="single" w:color="D9D9D6" w:sz="4"/>
              <w:left w:val="single" w:color="D9D9D6" w:sz="4"/>
              <w:bottom w:val="single" w:color="D9D9D6" w:sz="4"/>
              <w:right w:val="single" w:color="D9D9D6" w:sz="4"/>
            </w:tcBorders>
            <w:tcMar>
              <w:top w:type="dxa" w:w="22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Sponsor</w:t>
            </w:r>
          </w:p>
        </w:tc>
        <w:tc>
          <w:tcPr>
            <w:tcW w:type="dxa" w:w="2476"/>
            <w:tcBorders>
              <w:top w:val="single" w:color="D9D9D6" w:sz="4"/>
              <w:left w:val="single" w:color="D9D9D6" w:sz="4"/>
              <w:bottom w:val="single" w:color="D9D9D6" w:sz="4"/>
              <w:right w:val="single" w:color="D9D9D6" w:sz="4"/>
            </w:tcBorders>
            <w:tcMar>
              <w:top w:type="dxa" w:w="22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P. Shah</w:t>
            </w:r>
          </w:p>
        </w:tc>
        <w:tc>
          <w:tcPr>
            <w:tcW w:type="dxa" w:w="2477"/>
            <w:tcBorders>
              <w:top w:val="single" w:color="D9D9D6" w:sz="4"/>
              <w:left w:val="single" w:color="D9D9D6" w:sz="4"/>
              <w:bottom w:val="single" w:color="D9D9D6" w:sz="4"/>
              <w:right w:val="single" w:color="D9D9D6" w:sz="4"/>
            </w:tcBorders>
            <w:tcMar>
              <w:top w:type="dxa" w:w="22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14 Mar 2026</w:t>
            </w:r>
          </w:p>
        </w:tc>
      </w:tr>
      <w:tr>
        <w:tc>
          <w:tcPr>
            <w:tcW w:type="dxa" w:w="2476"/>
            <w:tcBorders>
              <w:top w:val="single" w:color="D9D9D6" w:sz="4"/>
              <w:left w:val="single" w:color="D9D9D6" w:sz="4"/>
              <w:bottom w:val="single" w:color="D9D9D6" w:sz="4"/>
              <w:right w:val="single" w:color="D9D9D6" w:sz="4"/>
            </w:tcBorders>
            <w:tcMar>
              <w:top w:type="dxa" w:w="22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Jordan Blake</w:t>
            </w:r>
          </w:p>
        </w:tc>
        <w:tc>
          <w:tcPr>
            <w:tcW w:type="dxa" w:w="2477"/>
            <w:tcBorders>
              <w:top w:val="single" w:color="D9D9D6" w:sz="4"/>
              <w:left w:val="single" w:color="D9D9D6" w:sz="4"/>
              <w:bottom w:val="single" w:color="D9D9D6" w:sz="4"/>
              <w:right w:val="single" w:color="D9D9D6" w:sz="4"/>
            </w:tcBorders>
            <w:tcMar>
              <w:top w:type="dxa" w:w="22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Project Manager</w:t>
            </w:r>
          </w:p>
        </w:tc>
        <w:tc>
          <w:tcPr>
            <w:tcW w:type="dxa" w:w="2476"/>
            <w:tcBorders>
              <w:top w:val="single" w:color="D9D9D6" w:sz="4"/>
              <w:left w:val="single" w:color="D9D9D6" w:sz="4"/>
              <w:bottom w:val="single" w:color="D9D9D6" w:sz="4"/>
              <w:right w:val="single" w:color="D9D9D6" w:sz="4"/>
            </w:tcBorders>
            <w:tcMar>
              <w:top w:type="dxa" w:w="22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J. Blake</w:t>
            </w:r>
          </w:p>
        </w:tc>
        <w:tc>
          <w:tcPr>
            <w:tcW w:type="dxa" w:w="2477"/>
            <w:tcBorders>
              <w:top w:val="single" w:color="D9D9D6" w:sz="4"/>
              <w:left w:val="single" w:color="D9D9D6" w:sz="4"/>
              <w:bottom w:val="single" w:color="D9D9D6" w:sz="4"/>
              <w:right w:val="single" w:color="D9D9D6" w:sz="4"/>
            </w:tcBorders>
            <w:tcMar>
              <w:top w:type="dxa" w:w="22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14 Mar 2026</w:t>
            </w:r>
          </w:p>
        </w:tc>
      </w:tr>
    </w:tbl>
    <w:p>
      <w:pPr>
        <w:pBdr>
          <w:top w:val="single" w:color="D9D9D6" w:sz="4" w:space="8"/>
        </w:pBdr>
        <w:spacing w:before="400"/>
      </w:pPr>
      <w:r>
        <w:rPr>
          <w:rFonts w:ascii="Calibri" w:cs="Calibri" w:eastAsia="Calibri" w:hAnsi="Calibri"/>
          <w:color w:val="6B7280"/>
          <w:spacing w:val="10"/>
          <w:sz w:val="15"/>
          <w:szCs w:val="15"/>
        </w:rPr>
        <w:t xml:space="preserve">FREE TEMPLATE FROM THE PM PLAYBOOK</w:t>
      </w:r>
    </w:p>
    <w:p>
      <w:r>
        <w:br w:type="page"/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6B7280"/>
          <w:spacing w:val="20"/>
          <w:sz w:val="16"/>
          <w:szCs w:val="16"/>
        </w:rPr>
        <w:t xml:space="preserve">THE PM PLAYBOOK — GUIDE</w:t>
      </w:r>
    </w:p>
    <w:p>
      <w:pPr>
        <w:pBdr>
          <w:bottom w:val="single" w:color="F2A93B" w:sz="12" w:space="8"/>
        </w:pBdr>
        <w:spacing w:after="200"/>
      </w:pPr>
      <w:r>
        <w:rPr>
          <w:rFonts w:ascii="Georgia" w:cs="Georgia" w:eastAsia="Georgia" w:hAnsi="Georgia"/>
          <w:b/>
          <w:bCs/>
          <w:color w:val="14213D"/>
          <w:sz w:val="44"/>
          <w:szCs w:val="44"/>
        </w:rPr>
        <w:t xml:space="preserve">How to Use This Charter</w:t>
      </w:r>
    </w:p>
    <w:p>
      <w:pPr>
        <w:spacing w:after="240"/>
      </w:pPr>
      <w:r>
        <w:rPr>
          <w:rFonts w:ascii="Calibri" w:cs="Calibri" w:eastAsia="Calibri" w:hAnsi="Calibri"/>
          <w:i w:val="false"/>
          <w:iCs w:val="false"/>
          <w:color w:val="1A1A1A"/>
          <w:sz w:val="21"/>
          <w:szCs w:val="21"/>
        </w:rPr>
        <w:t xml:space="preserve">A charter earns its keep by forcing five questions onto one page before work starts. Here’s what each section is actually for.</w:t>
      </w:r>
    </w:p>
    <w:p>
      <w:pPr>
        <w:spacing w:after="140" w:before="100"/>
      </w:pPr>
      <w:r>
        <w:rPr>
          <w:rFonts w:ascii="Georgia" w:cs="Georgia" w:eastAsia="Georgia" w:hAnsi="Georgia"/>
          <w:b/>
          <w:bCs/>
          <w:color w:val="14213D"/>
          <w:sz w:val="26"/>
          <w:szCs w:val="26"/>
        </w:rPr>
        <w:t xml:space="preserve">1. Objective</w:t>
      </w:r>
    </w:p>
    <w:p>
      <w:pPr>
        <w:spacing w:after="120"/>
      </w:pPr>
      <w:r>
        <w:rPr>
          <w:rFonts w:ascii="Calibri" w:cs="Calibri" w:eastAsia="Calibri" w:hAnsi="Calibri"/>
          <w:i w:val="false"/>
          <w:iCs w:val="false"/>
          <w:color w:val="1A1A1A"/>
          <w:sz w:val="21"/>
          <w:szCs w:val="21"/>
        </w:rPr>
        <w:t xml:space="preserve">The single sentence you’d give a director in a lift. If you can’t write it in two sentences, the project isn’t scoped yet — keep talking to your sponsor before you start work.</w:t>
      </w:r>
    </w:p>
    <w:p>
      <w:pPr>
        <w:spacing w:after="140" w:before="320"/>
      </w:pPr>
      <w:r>
        <w:rPr>
          <w:rFonts w:ascii="Georgia" w:cs="Georgia" w:eastAsia="Georgia" w:hAnsi="Georgia"/>
          <w:b/>
          <w:bCs/>
          <w:color w:val="14213D"/>
          <w:sz w:val="26"/>
          <w:szCs w:val="26"/>
        </w:rPr>
        <w:t xml:space="preserve">2. Scope — including what’s out</w:t>
      </w:r>
    </w:p>
    <w:p>
      <w:pPr>
        <w:spacing w:after="120"/>
      </w:pPr>
      <w:r>
        <w:rPr>
          <w:rFonts w:ascii="Calibri" w:cs="Calibri" w:eastAsia="Calibri" w:hAnsi="Calibri"/>
          <w:i w:val="false"/>
          <w:iCs w:val="false"/>
          <w:color w:val="1A1A1A"/>
          <w:sz w:val="21"/>
          <w:szCs w:val="21"/>
        </w:rPr>
        <w:t xml:space="preserve">Most scope disputes trace back to a charter that only listed what’s in. Writing down what’s explicitly out is what actually prevents scope creep three weeks in.</w:t>
      </w:r>
    </w:p>
    <w:p>
      <w:pPr>
        <w:spacing w:after="140" w:before="320"/>
      </w:pPr>
      <w:r>
        <w:rPr>
          <w:rFonts w:ascii="Georgia" w:cs="Georgia" w:eastAsia="Georgia" w:hAnsi="Georgia"/>
          <w:b/>
          <w:bCs/>
          <w:color w:val="14213D"/>
          <w:sz w:val="26"/>
          <w:szCs w:val="26"/>
        </w:rPr>
        <w:t xml:space="preserve">3. Success Criteria</w:t>
      </w:r>
    </w:p>
    <w:p>
      <w:pPr>
        <w:spacing w:after="120"/>
      </w:pPr>
      <w:r>
        <w:rPr>
          <w:rFonts w:ascii="Calibri" w:cs="Calibri" w:eastAsia="Calibri" w:hAnsi="Calibri"/>
          <w:i w:val="false"/>
          <w:iCs w:val="false"/>
          <w:color w:val="1A1A1A"/>
          <w:sz w:val="21"/>
          <w:szCs w:val="21"/>
        </w:rPr>
        <w:t xml:space="preserve">"Project completed successfully" is not a success criterion. Use numbers wherever you can — a percentage, a date, a count — so nobody can argue about whether you hit it.</w:t>
      </w:r>
    </w:p>
    <w:p>
      <w:pPr>
        <w:spacing w:after="140" w:before="320"/>
      </w:pPr>
      <w:r>
        <w:rPr>
          <w:rFonts w:ascii="Georgia" w:cs="Georgia" w:eastAsia="Georgia" w:hAnsi="Georgia"/>
          <w:b/>
          <w:bCs/>
          <w:color w:val="14213D"/>
          <w:sz w:val="26"/>
          <w:szCs w:val="26"/>
        </w:rPr>
        <w:t xml:space="preserve">4. Constraints</w:t>
      </w:r>
    </w:p>
    <w:p>
      <w:pPr>
        <w:spacing w:after="120"/>
      </w:pPr>
      <w:r>
        <w:rPr>
          <w:rFonts w:ascii="Calibri" w:cs="Calibri" w:eastAsia="Calibri" w:hAnsi="Calibri"/>
          <w:i w:val="false"/>
          <w:iCs w:val="false"/>
          <w:color w:val="1A1A1A"/>
          <w:sz w:val="21"/>
          <w:szCs w:val="21"/>
        </w:rPr>
        <w:t xml:space="preserve">Say the limits out loud now. A budget cap or a hard deadline that only lives in someone’s head isn’t a real constraint — it’s a risk waiting to surface at the worst time.</w:t>
      </w:r>
    </w:p>
    <w:p>
      <w:pPr>
        <w:spacing w:after="140" w:before="320"/>
      </w:pPr>
      <w:r>
        <w:rPr>
          <w:rFonts w:ascii="Georgia" w:cs="Georgia" w:eastAsia="Georgia" w:hAnsi="Georgia"/>
          <w:b/>
          <w:bCs/>
          <w:color w:val="14213D"/>
          <w:sz w:val="26"/>
          <w:szCs w:val="26"/>
        </w:rPr>
        <w:t xml:space="preserve">5. Sign-Off</w:t>
      </w:r>
    </w:p>
    <w:p>
      <w:pPr>
        <w:spacing w:after="120"/>
      </w:pPr>
      <w:r>
        <w:rPr>
          <w:rFonts w:ascii="Calibri" w:cs="Calibri" w:eastAsia="Calibri" w:hAnsi="Calibri"/>
          <w:i w:val="false"/>
          <w:iCs w:val="false"/>
          <w:color w:val="1A1A1A"/>
          <w:sz w:val="21"/>
          <w:szCs w:val="21"/>
        </w:rPr>
        <w:t xml:space="preserve">A charter nobody signed is a draft, not an agreement. Get the sponsor’s name on it before you spend a single hour of delivery time.</w:t>
      </w:r>
    </w:p>
    <w:p>
      <w:pPr>
        <w:pBdr>
          <w:top w:val="single" w:color="F2A93B" w:sz="8"/>
          <w:bottom w:val="single" w:color="F2A93B" w:sz="8"/>
        </w:pBdr>
        <w:shd w:fill="F1EFEA" w:val="clear"/>
        <w:spacing w:before="320"/>
      </w:pPr>
      <w:r>
        <w:rPr>
          <w:rFonts w:ascii="Calibri" w:cs="Calibri" w:eastAsia="Calibri" w:hAnsi="Calibri"/>
          <w:i/>
          <w:iCs/>
          <w:color w:val="14213D"/>
          <w:sz w:val="21"/>
          <w:szCs w:val="21"/>
        </w:rPr>
        <w:t xml:space="preserve">  Tip: fill this in with your sponsor in one 30-minute conversation. That single conversation avoids more confusion than any amount of documentation written alone.  </w:t>
      </w:r>
    </w:p>
    <w:p>
      <w:pPr>
        <w:pBdr>
          <w:top w:val="single" w:color="D9D9D6" w:sz="4" w:space="8"/>
        </w:pBdr>
        <w:spacing w:before="400"/>
      </w:pPr>
      <w:r>
        <w:rPr>
          <w:rFonts w:ascii="Calibri" w:cs="Calibri" w:eastAsia="Calibri" w:hAnsi="Calibri"/>
          <w:color w:val="6B7280"/>
          <w:spacing w:val="10"/>
          <w:sz w:val="15"/>
          <w:szCs w:val="15"/>
        </w:rPr>
        <w:t xml:space="preserve">FREE TEMPLATE FROM THE PM PLAYBOOK</w:t>
      </w:r>
    </w:p>
    <w:sectPr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2026-08-01T20:29:36.835Z</dcterms:created>
  <dcterms:modified xsi:type="dcterms:W3CDTF">2026-08-01T20:29:36.836Z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